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2"/>
          <w:szCs w:val="32"/>
        </w:rPr>
      </w:pPr>
      <w:r w:rsidDel="00000000" w:rsidR="00000000" w:rsidRPr="00000000">
        <w:rPr>
          <w:b w:val="1"/>
          <w:sz w:val="32"/>
          <w:szCs w:val="32"/>
          <w:rtl w:val="0"/>
        </w:rPr>
        <w:t xml:space="preserve">Journalism/Yearbook</w:t>
      </w:r>
    </w:p>
    <w:p w:rsidR="00000000" w:rsidDel="00000000" w:rsidP="00000000" w:rsidRDefault="00000000" w:rsidRPr="00000000" w14:paraId="00000002">
      <w:pPr>
        <w:pageBreakBefore w:val="0"/>
        <w:jc w:val="center"/>
        <w:rPr>
          <w:b w:val="1"/>
          <w:sz w:val="32"/>
          <w:szCs w:val="32"/>
        </w:rPr>
      </w:pPr>
      <w:r w:rsidDel="00000000" w:rsidR="00000000" w:rsidRPr="00000000">
        <w:rPr>
          <w:b w:val="1"/>
          <w:sz w:val="32"/>
          <w:szCs w:val="32"/>
          <w:rtl w:val="0"/>
        </w:rPr>
        <w:t xml:space="preserve">Tioga High School</w:t>
      </w:r>
    </w:p>
    <w:p w:rsidR="00000000" w:rsidDel="00000000" w:rsidP="00000000" w:rsidRDefault="00000000" w:rsidRPr="00000000" w14:paraId="00000003">
      <w:pPr>
        <w:pageBreakBefore w:val="0"/>
        <w:jc w:val="center"/>
        <w:rPr>
          <w:b w:val="1"/>
          <w:sz w:val="32"/>
          <w:szCs w:val="32"/>
        </w:rPr>
      </w:pPr>
      <w:r w:rsidDel="00000000" w:rsidR="00000000" w:rsidRPr="00000000">
        <w:rPr>
          <w:b w:val="1"/>
          <w:sz w:val="32"/>
          <w:szCs w:val="32"/>
          <w:rtl w:val="0"/>
        </w:rPr>
        <w:t xml:space="preserve">Course Information: 2022-2023</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3600"/>
        <w:gridCol w:w="2370"/>
        <w:tblGridChange w:id="0">
          <w:tblGrid>
            <w:gridCol w:w="3390"/>
            <w:gridCol w:w="3600"/>
            <w:gridCol w:w="237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pageBreakBefore w:val="0"/>
              <w:ind w:left="140" w:right="140" w:firstLine="0"/>
              <w:rPr>
                <w:b w:val="1"/>
                <w:sz w:val="28"/>
                <w:szCs w:val="28"/>
              </w:rPr>
            </w:pPr>
            <w:r w:rsidDel="00000000" w:rsidR="00000000" w:rsidRPr="00000000">
              <w:rPr>
                <w:b w:val="1"/>
                <w:sz w:val="28"/>
                <w:szCs w:val="28"/>
                <w:rtl w:val="0"/>
              </w:rPr>
              <w:t xml:space="preserve">Mr. Brad Strickland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pageBreakBefore w:val="0"/>
              <w:ind w:left="140" w:right="140" w:firstLine="0"/>
              <w:jc w:val="center"/>
              <w:rPr>
                <w:b w:val="1"/>
              </w:rPr>
            </w:pPr>
            <w:r w:rsidDel="00000000" w:rsidR="00000000" w:rsidRPr="00000000">
              <w:rPr>
                <w:b w:val="1"/>
                <w:rtl w:val="0"/>
              </w:rPr>
              <w:t xml:space="preserve">940-202-2536  ext 216</w:t>
            </w:r>
          </w:p>
          <w:p w:rsidR="00000000" w:rsidDel="00000000" w:rsidP="00000000" w:rsidRDefault="00000000" w:rsidRPr="00000000" w14:paraId="00000006">
            <w:pPr>
              <w:pageBreakBefore w:val="0"/>
              <w:ind w:left="0" w:right="140" w:firstLine="0"/>
              <w:jc w:val="left"/>
              <w:rPr>
                <w:b w:val="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pageBreakBefore w:val="0"/>
              <w:ind w:left="140" w:right="140" w:firstLine="0"/>
              <w:jc w:val="right"/>
              <w:rPr>
                <w:b w:val="1"/>
              </w:rPr>
            </w:pPr>
            <w:r w:rsidDel="00000000" w:rsidR="00000000" w:rsidRPr="00000000">
              <w:rPr>
                <w:b w:val="1"/>
                <w:rtl w:val="0"/>
              </w:rPr>
              <w:t xml:space="preserve">Conference Time</w:t>
            </w:r>
          </w:p>
          <w:p w:rsidR="00000000" w:rsidDel="00000000" w:rsidP="00000000" w:rsidRDefault="00000000" w:rsidRPr="00000000" w14:paraId="00000008">
            <w:pPr>
              <w:pageBreakBefore w:val="0"/>
              <w:ind w:left="140" w:right="140" w:firstLine="0"/>
              <w:jc w:val="right"/>
              <w:rPr>
                <w:b w:val="1"/>
              </w:rPr>
            </w:pPr>
            <w:r w:rsidDel="00000000" w:rsidR="00000000" w:rsidRPr="00000000">
              <w:rPr>
                <w:b w:val="1"/>
                <w:rtl w:val="0"/>
              </w:rPr>
              <w:t xml:space="preserve">9:33-10:21</w:t>
            </w:r>
            <w:r w:rsidDel="00000000" w:rsidR="00000000" w:rsidRPr="00000000">
              <w:rPr>
                <w:rtl w:val="0"/>
              </w:rPr>
            </w:r>
          </w:p>
        </w:tc>
      </w:tr>
      <w:tr>
        <w:trPr>
          <w:cantSplit w:val="0"/>
          <w:trHeight w:val="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pageBreakBefore w:val="0"/>
              <w:ind w:left="140" w:right="140" w:firstLine="0"/>
              <w:rPr>
                <w:b w:val="1"/>
              </w:rPr>
            </w:pPr>
            <w:r w:rsidDel="00000000" w:rsidR="00000000" w:rsidRPr="00000000">
              <w:rPr>
                <w:b w:val="1"/>
                <w:rtl w:val="0"/>
              </w:rPr>
              <w:t xml:space="preserve">Room A216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ageBreakBefore w:val="0"/>
              <w:ind w:left="140" w:right="140" w:firstLine="0"/>
              <w:rPr>
                <w:b w:val="1"/>
              </w:rPr>
            </w:pPr>
            <w:r w:rsidDel="00000000" w:rsidR="00000000" w:rsidRPr="00000000">
              <w:rPr>
                <w:b w:val="1"/>
                <w:rtl w:val="0"/>
              </w:rPr>
              <w:t xml:space="preserve">brad.strickland@tiogaisd.net</w:t>
            </w:r>
          </w:p>
          <w:p w:rsidR="00000000" w:rsidDel="00000000" w:rsidP="00000000" w:rsidRDefault="00000000" w:rsidRPr="00000000" w14:paraId="0000000B">
            <w:pPr>
              <w:pageBreakBefore w:val="0"/>
              <w:ind w:left="140" w:right="14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pageBreakBefore w:val="0"/>
              <w:ind w:left="140" w:right="140" w:firstLine="0"/>
              <w:jc w:val="right"/>
              <w:rPr>
                <w:b w:val="1"/>
              </w:rPr>
            </w:pPr>
            <w:r w:rsidDel="00000000" w:rsidR="00000000" w:rsidRPr="00000000">
              <w:rPr>
                <w:b w:val="1"/>
                <w:rtl w:val="0"/>
              </w:rPr>
              <w:t xml:space="preserve">www.tiogaisd.net</w:t>
            </w:r>
          </w:p>
          <w:p w:rsidR="00000000" w:rsidDel="00000000" w:rsidP="00000000" w:rsidRDefault="00000000" w:rsidRPr="00000000" w14:paraId="0000000D">
            <w:pPr>
              <w:pageBreakBefore w:val="0"/>
              <w:ind w:left="140" w:right="140" w:firstLine="0"/>
              <w:jc w:val="right"/>
              <w:rPr>
                <w:b w:val="1"/>
                <w:sz w:val="28"/>
                <w:szCs w:val="28"/>
              </w:rPr>
            </w:pPr>
            <w:r w:rsidDel="00000000" w:rsidR="00000000" w:rsidRPr="00000000">
              <w:rPr>
                <w:b w:val="1"/>
                <w:sz w:val="28"/>
                <w:szCs w:val="28"/>
                <w:rtl w:val="0"/>
              </w:rPr>
              <w:t xml:space="preserve"> </w:t>
            </w:r>
          </w:p>
        </w:tc>
      </w:tr>
    </w:tbl>
    <w:p w:rsidR="00000000" w:rsidDel="00000000" w:rsidP="00000000" w:rsidRDefault="00000000" w:rsidRPr="00000000" w14:paraId="0000000E">
      <w:pPr>
        <w:pageBreakBefore w:val="0"/>
        <w:ind w:left="720" w:firstLine="0"/>
        <w:rPr>
          <w:b w:val="1"/>
        </w:rPr>
      </w:pPr>
      <w:r w:rsidDel="00000000" w:rsidR="00000000" w:rsidRPr="00000000">
        <w:rPr>
          <w:rtl w:val="0"/>
        </w:rPr>
      </w:r>
    </w:p>
    <w:p w:rsidR="00000000" w:rsidDel="00000000" w:rsidP="00000000" w:rsidRDefault="00000000" w:rsidRPr="00000000" w14:paraId="0000000F">
      <w:pPr>
        <w:pageBreakBefore w:val="0"/>
        <w:numPr>
          <w:ilvl w:val="0"/>
          <w:numId w:val="5"/>
        </w:numPr>
        <w:ind w:left="720" w:hanging="360"/>
        <w:rPr/>
      </w:pPr>
      <w:r w:rsidDel="00000000" w:rsidR="00000000" w:rsidRPr="00000000">
        <w:rPr>
          <w:b w:val="1"/>
          <w:rtl w:val="0"/>
        </w:rPr>
        <w:t xml:space="preserve">Course Description</w:t>
      </w:r>
    </w:p>
    <w:p w:rsidR="00000000" w:rsidDel="00000000" w:rsidP="00000000" w:rsidRDefault="00000000" w:rsidRPr="00000000" w14:paraId="00000010">
      <w:pPr>
        <w:pageBreakBefore w:val="0"/>
        <w:rPr/>
      </w:pPr>
      <w:r w:rsidDel="00000000" w:rsidR="00000000" w:rsidRPr="00000000">
        <w:rPr>
          <w:rtl w:val="0"/>
        </w:rPr>
        <w:t xml:space="preserve">Journalism introduces students to the exciting world of print, online and broadcast media. Law, ethics and the history of journalism complement the major units of study: reporting, writing, editing, photography, advertising, design, management and teamwork.</w:t>
      </w:r>
    </w:p>
    <w:p w:rsidR="00000000" w:rsidDel="00000000" w:rsidP="00000000" w:rsidRDefault="00000000" w:rsidRPr="00000000" w14:paraId="00000011">
      <w:pPr>
        <w:pageBreakBefore w:val="0"/>
        <w:rPr/>
      </w:pPr>
      <w:r w:rsidDel="00000000" w:rsidR="00000000" w:rsidRPr="00000000">
        <w:rPr>
          <w:rtl w:val="0"/>
        </w:rPr>
        <w:t xml:space="preserve">In addition, students will have the opportunity to use state-of-the-art computer-aided</w:t>
      </w:r>
    </w:p>
    <w:p w:rsidR="00000000" w:rsidDel="00000000" w:rsidP="00000000" w:rsidRDefault="00000000" w:rsidRPr="00000000" w14:paraId="00000012">
      <w:pPr>
        <w:pageBreakBefore w:val="0"/>
        <w:rPr/>
      </w:pPr>
      <w:r w:rsidDel="00000000" w:rsidR="00000000" w:rsidRPr="00000000">
        <w:rPr>
          <w:rtl w:val="0"/>
        </w:rPr>
        <w:t xml:space="preserve">publishing tools to produce this school year’s yearbook. Some out-of-class time will be required.</w:t>
      </w:r>
    </w:p>
    <w:p w:rsidR="00000000" w:rsidDel="00000000" w:rsidP="00000000" w:rsidRDefault="00000000" w:rsidRPr="00000000" w14:paraId="00000013">
      <w:pPr>
        <w:pageBreakBefore w:val="0"/>
        <w:rPr>
          <w:b w:val="1"/>
        </w:rPr>
      </w:pPr>
      <w:r w:rsidDel="00000000" w:rsidR="00000000" w:rsidRPr="00000000">
        <w:rPr>
          <w:b w:val="1"/>
          <w:rtl w:val="0"/>
        </w:rPr>
        <w:t xml:space="preserve"> </w:t>
      </w:r>
    </w:p>
    <w:p w:rsidR="00000000" w:rsidDel="00000000" w:rsidP="00000000" w:rsidRDefault="00000000" w:rsidRPr="00000000" w14:paraId="00000014">
      <w:pPr>
        <w:pageBreakBefore w:val="0"/>
        <w:numPr>
          <w:ilvl w:val="0"/>
          <w:numId w:val="1"/>
        </w:numPr>
        <w:ind w:left="720" w:hanging="360"/>
        <w:rPr/>
      </w:pPr>
      <w:r w:rsidDel="00000000" w:rsidR="00000000" w:rsidRPr="00000000">
        <w:rPr>
          <w:b w:val="1"/>
          <w:rtl w:val="0"/>
        </w:rPr>
        <w:t xml:space="preserve">Course Objectives</w:t>
      </w:r>
    </w:p>
    <w:p w:rsidR="00000000" w:rsidDel="00000000" w:rsidP="00000000" w:rsidRDefault="00000000" w:rsidRPr="00000000" w14:paraId="00000015">
      <w:pPr>
        <w:pageBreakBefore w:val="0"/>
        <w:rPr/>
      </w:pPr>
      <w:r w:rsidDel="00000000" w:rsidR="00000000" w:rsidRPr="00000000">
        <w:rPr>
          <w:rtl w:val="0"/>
        </w:rPr>
        <w:t xml:space="preserve">Upon completing the Journalism course, students should be able to: </w:t>
      </w:r>
    </w:p>
    <w:p w:rsidR="00000000" w:rsidDel="00000000" w:rsidP="00000000" w:rsidRDefault="00000000" w:rsidRPr="00000000" w14:paraId="00000016">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Read for information and understanding</w:t>
      </w:r>
    </w:p>
    <w:p w:rsidR="00000000" w:rsidDel="00000000" w:rsidP="00000000" w:rsidRDefault="00000000" w:rsidRPr="00000000" w14:paraId="00000017">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Read for critical analysis and evaluation</w:t>
      </w:r>
    </w:p>
    <w:p w:rsidR="00000000" w:rsidDel="00000000" w:rsidP="00000000" w:rsidRDefault="00000000" w:rsidRPr="00000000" w14:paraId="00000018">
      <w:pPr>
        <w:pageBreakBefore w:val="0"/>
        <w:ind w:left="0" w:firstLine="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Select the appropriate article type for a given purpose </w:t>
      </w:r>
    </w:p>
    <w:p w:rsidR="00000000" w:rsidDel="00000000" w:rsidP="00000000" w:rsidRDefault="00000000" w:rsidRPr="00000000" w14:paraId="00000019">
      <w:pPr>
        <w:pageBreakBefore w:val="0"/>
        <w:ind w:left="0" w:firstLine="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Make effective use of conventions for the format of that article type</w:t>
      </w:r>
    </w:p>
    <w:p w:rsidR="00000000" w:rsidDel="00000000" w:rsidP="00000000" w:rsidRDefault="00000000" w:rsidRPr="00000000" w14:paraId="0000001A">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Write articles appropriate for publication in the school newspaper</w:t>
      </w:r>
    </w:p>
    <w:p w:rsidR="00000000" w:rsidDel="00000000" w:rsidP="00000000" w:rsidRDefault="00000000" w:rsidRPr="00000000" w14:paraId="0000001B">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Write articles appropriate for competition in UIL</w:t>
      </w:r>
    </w:p>
    <w:p w:rsidR="00000000" w:rsidDel="00000000" w:rsidP="00000000" w:rsidRDefault="00000000" w:rsidRPr="00000000" w14:paraId="0000001C">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Use Josten’s Yearbook software to create yearbook pages</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numPr>
          <w:ilvl w:val="0"/>
          <w:numId w:val="3"/>
        </w:numPr>
        <w:ind w:left="720" w:hanging="360"/>
        <w:rPr/>
      </w:pPr>
      <w:r w:rsidDel="00000000" w:rsidR="00000000" w:rsidRPr="00000000">
        <w:rPr>
          <w:b w:val="1"/>
          <w:rtl w:val="0"/>
        </w:rPr>
        <w:t xml:space="preserve">Required Supplies</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Notebook paper</w:t>
      </w:r>
    </w:p>
    <w:p w:rsidR="00000000" w:rsidDel="00000000" w:rsidP="00000000" w:rsidRDefault="00000000" w:rsidRPr="00000000" w14:paraId="00000020">
      <w:pPr>
        <w:pageBreakBefore w:val="0"/>
        <w:rPr/>
      </w:pPr>
      <w:r w:rsidDel="00000000" w:rsidR="00000000" w:rsidRPr="00000000">
        <w:rPr>
          <w:rtl w:val="0"/>
        </w:rPr>
        <w:t xml:space="preserve">Writing utensils: pencil, pen, highlighter</w:t>
      </w:r>
    </w:p>
    <w:p w:rsidR="00000000" w:rsidDel="00000000" w:rsidP="00000000" w:rsidRDefault="00000000" w:rsidRPr="00000000" w14:paraId="00000021">
      <w:pPr>
        <w:pageBreakBefore w:val="0"/>
        <w:rPr/>
      </w:pPr>
      <w:r w:rsidDel="00000000" w:rsidR="00000000" w:rsidRPr="00000000">
        <w:rPr>
          <w:rtl w:val="0"/>
        </w:rPr>
        <w:t xml:space="preserve">Folder</w:t>
      </w:r>
    </w:p>
    <w:p w:rsidR="00000000" w:rsidDel="00000000" w:rsidP="00000000" w:rsidRDefault="00000000" w:rsidRPr="00000000" w14:paraId="00000022">
      <w:pPr>
        <w:pageBreakBefore w:val="0"/>
        <w:rPr/>
      </w:pPr>
      <w:r w:rsidDel="00000000" w:rsidR="00000000" w:rsidRPr="00000000">
        <w:rPr>
          <w:rtl w:val="0"/>
        </w:rPr>
        <w:t xml:space="preserve">Chromebook</w:t>
      </w:r>
    </w:p>
    <w:p w:rsidR="00000000" w:rsidDel="00000000" w:rsidP="00000000" w:rsidRDefault="00000000" w:rsidRPr="00000000" w14:paraId="00000023">
      <w:pPr>
        <w:pageBreakBefore w:val="0"/>
        <w:rPr/>
      </w:pPr>
      <w:r w:rsidDel="00000000" w:rsidR="00000000" w:rsidRPr="00000000">
        <w:rPr>
          <w:rtl w:val="0"/>
        </w:rPr>
        <w:t xml:space="preserve"> </w:t>
      </w:r>
    </w:p>
    <w:p w:rsidR="00000000" w:rsidDel="00000000" w:rsidP="00000000" w:rsidRDefault="00000000" w:rsidRPr="00000000" w14:paraId="00000024">
      <w:pPr>
        <w:pageBreakBefore w:val="0"/>
        <w:numPr>
          <w:ilvl w:val="0"/>
          <w:numId w:val="4"/>
        </w:numPr>
        <w:ind w:left="720" w:hanging="360"/>
        <w:rPr/>
      </w:pPr>
      <w:r w:rsidDel="00000000" w:rsidR="00000000" w:rsidRPr="00000000">
        <w:rPr>
          <w:b w:val="1"/>
          <w:rtl w:val="0"/>
        </w:rPr>
        <w:t xml:space="preserve">Google Classroom</w:t>
      </w:r>
    </w:p>
    <w:p w:rsidR="00000000" w:rsidDel="00000000" w:rsidP="00000000" w:rsidRDefault="00000000" w:rsidRPr="00000000" w14:paraId="00000025">
      <w:pPr>
        <w:pageBreakBefore w:val="0"/>
        <w:rPr/>
      </w:pPr>
      <w:r w:rsidDel="00000000" w:rsidR="00000000" w:rsidRPr="00000000">
        <w:rPr>
          <w:rtl w:val="0"/>
        </w:rPr>
        <w:t xml:space="preserve">We will use Google Classroom in class. The code for this class is </w:t>
      </w:r>
      <w:r w:rsidDel="00000000" w:rsidR="00000000" w:rsidRPr="00000000">
        <w:rPr>
          <w:color w:val="007b83"/>
          <w:rtl w:val="0"/>
        </w:rPr>
        <w:t xml:space="preserve">jttylgj</w:t>
      </w:r>
      <w:r w:rsidDel="00000000" w:rsidR="00000000" w:rsidRPr="00000000">
        <w:rPr>
          <w:rtl w:val="0"/>
        </w:rPr>
        <w:t xml:space="preserve">. We will also be using TEKS Resources for our curriculum. To find out more information about this, please go to https://www.teksresourcesystem.net/module/content/search/tcmpc/</w:t>
      </w:r>
    </w:p>
    <w:p w:rsidR="00000000" w:rsidDel="00000000" w:rsidP="00000000" w:rsidRDefault="00000000" w:rsidRPr="00000000" w14:paraId="00000026">
      <w:pPr>
        <w:pageBreakBefore w:val="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pageBreakBefore w:val="0"/>
        <w:numPr>
          <w:ilvl w:val="0"/>
          <w:numId w:val="6"/>
        </w:numPr>
        <w:ind w:left="720" w:hanging="360"/>
        <w:rPr/>
      </w:pPr>
      <w:r w:rsidDel="00000000" w:rsidR="00000000" w:rsidRPr="00000000">
        <w:rPr>
          <w:b w:val="1"/>
          <w:rtl w:val="0"/>
        </w:rPr>
        <w:t xml:space="preserve">Homework Policy</w:t>
      </w:r>
    </w:p>
    <w:p w:rsidR="00000000" w:rsidDel="00000000" w:rsidP="00000000" w:rsidRDefault="00000000" w:rsidRPr="00000000" w14:paraId="00000028">
      <w:pPr>
        <w:pageBreakBefore w:val="0"/>
        <w:rPr/>
      </w:pPr>
      <w:r w:rsidDel="00000000" w:rsidR="00000000" w:rsidRPr="00000000">
        <w:rPr>
          <w:rtl w:val="0"/>
        </w:rPr>
        <w:t xml:space="preserve">Homework will be assigned various times throughout the year; it is the student’s responsibility to get these assignments in on time. Some homework assignments may be requirements for yearbook, which is done online. It is important that students meet their yearbook page deadlines.   </w:t>
      </w:r>
    </w:p>
    <w:p w:rsidR="00000000" w:rsidDel="00000000" w:rsidP="00000000" w:rsidRDefault="00000000" w:rsidRPr="00000000" w14:paraId="00000029">
      <w:pPr>
        <w:pageBreakBefore w:val="0"/>
        <w:ind w:left="720" w:firstLine="0"/>
        <w:jc w:val="both"/>
        <w:rPr>
          <w:b w:val="1"/>
        </w:rPr>
      </w:pPr>
      <w:r w:rsidDel="00000000" w:rsidR="00000000" w:rsidRPr="00000000">
        <w:rPr>
          <w:rtl w:val="0"/>
        </w:rPr>
      </w:r>
    </w:p>
    <w:p w:rsidR="00000000" w:rsidDel="00000000" w:rsidP="00000000" w:rsidRDefault="00000000" w:rsidRPr="00000000" w14:paraId="0000002A">
      <w:pPr>
        <w:pageBreakBefore w:val="0"/>
        <w:numPr>
          <w:ilvl w:val="0"/>
          <w:numId w:val="7"/>
        </w:numPr>
        <w:ind w:left="720" w:hanging="360"/>
        <w:jc w:val="both"/>
        <w:rPr/>
      </w:pPr>
      <w:r w:rsidDel="00000000" w:rsidR="00000000" w:rsidRPr="00000000">
        <w:rPr>
          <w:b w:val="1"/>
          <w:rtl w:val="0"/>
        </w:rPr>
        <w:t xml:space="preserve">Grading Policy</w:t>
      </w:r>
    </w:p>
    <w:p w:rsidR="00000000" w:rsidDel="00000000" w:rsidP="00000000" w:rsidRDefault="00000000" w:rsidRPr="00000000" w14:paraId="0000002B">
      <w:pPr>
        <w:spacing w:line="240" w:lineRule="auto"/>
        <w:rPr/>
      </w:pPr>
      <w:r w:rsidDel="00000000" w:rsidR="00000000" w:rsidRPr="00000000">
        <w:rPr>
          <w:rtl w:val="0"/>
        </w:rPr>
        <w:t xml:space="preserve">Grades will count as follows:</w:t>
      </w:r>
    </w:p>
    <w:p w:rsidR="00000000" w:rsidDel="00000000" w:rsidP="00000000" w:rsidRDefault="00000000" w:rsidRPr="00000000" w14:paraId="0000002C">
      <w:pPr>
        <w:numPr>
          <w:ilvl w:val="0"/>
          <w:numId w:val="10"/>
        </w:numPr>
        <w:spacing w:line="240" w:lineRule="auto"/>
        <w:ind w:left="720" w:hanging="360"/>
        <w:rPr/>
      </w:pPr>
      <w:r w:rsidDel="00000000" w:rsidR="00000000" w:rsidRPr="00000000">
        <w:rPr>
          <w:rtl w:val="0"/>
        </w:rPr>
        <w:t xml:space="preserve">60% Summative (yearbook pages, projects)</w:t>
      </w:r>
    </w:p>
    <w:p w:rsidR="00000000" w:rsidDel="00000000" w:rsidP="00000000" w:rsidRDefault="00000000" w:rsidRPr="00000000" w14:paraId="0000002D">
      <w:pPr>
        <w:numPr>
          <w:ilvl w:val="0"/>
          <w:numId w:val="10"/>
        </w:numPr>
        <w:spacing w:line="240" w:lineRule="auto"/>
        <w:ind w:left="720" w:hanging="360"/>
        <w:rPr/>
      </w:pPr>
      <w:r w:rsidDel="00000000" w:rsidR="00000000" w:rsidRPr="00000000">
        <w:rPr>
          <w:rtl w:val="0"/>
        </w:rPr>
        <w:t xml:space="preserve">40% Formative (photo opps, Bulldog Browse jobs)</w:t>
      </w:r>
    </w:p>
    <w:p w:rsidR="00000000" w:rsidDel="00000000" w:rsidP="00000000" w:rsidRDefault="00000000" w:rsidRPr="00000000" w14:paraId="0000002E">
      <w:pPr>
        <w:spacing w:line="240" w:lineRule="auto"/>
        <w:rPr/>
      </w:pPr>
      <w:r w:rsidDel="00000000" w:rsidR="00000000" w:rsidRPr="00000000">
        <w:rPr>
          <w:rtl w:val="0"/>
        </w:rPr>
        <w:t xml:space="preserve">We will have a minimum of 9 grades per nine week grading period.</w: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 </w:t>
      </w:r>
    </w:p>
    <w:p w:rsidR="00000000" w:rsidDel="00000000" w:rsidP="00000000" w:rsidRDefault="00000000" w:rsidRPr="00000000" w14:paraId="00000030">
      <w:pPr>
        <w:pageBreakBefore w:val="0"/>
        <w:numPr>
          <w:ilvl w:val="1"/>
          <w:numId w:val="2"/>
        </w:numPr>
        <w:ind w:left="1440" w:hanging="360"/>
        <w:rPr/>
      </w:pPr>
      <w:r w:rsidDel="00000000" w:rsidR="00000000" w:rsidRPr="00000000">
        <w:rPr>
          <w:rtl w:val="0"/>
        </w:rPr>
        <w:t xml:space="preserve">If an assignment is missing at the time of grading, a zero will be inputted into the gradebook until the assignment is turned in. Late assignments will be accepted, however, they will be deducted 30 points. Students and parents can keep up with their missing assignments through Parent Portal.</w:t>
      </w:r>
    </w:p>
    <w:p w:rsidR="00000000" w:rsidDel="00000000" w:rsidP="00000000" w:rsidRDefault="00000000" w:rsidRPr="00000000" w14:paraId="00000031">
      <w:pPr>
        <w:pageBreakBefore w:val="0"/>
        <w:numPr>
          <w:ilvl w:val="1"/>
          <w:numId w:val="2"/>
        </w:numPr>
        <w:ind w:left="1440" w:hanging="360"/>
        <w:rPr/>
      </w:pPr>
      <w:r w:rsidDel="00000000" w:rsidR="00000000" w:rsidRPr="00000000">
        <w:rPr>
          <w:rtl w:val="0"/>
        </w:rPr>
        <w:t xml:space="preserve">Deadlines are an important part of producing publications. Therefore, journalism students should think of assignment due dates as deadlines. If a student needs an extension of time, he/she must request if from me in advance of the stated deadline. Extensions will be granted at my discretion.</w:t>
      </w:r>
    </w:p>
    <w:p w:rsidR="00000000" w:rsidDel="00000000" w:rsidP="00000000" w:rsidRDefault="00000000" w:rsidRPr="00000000" w14:paraId="00000032">
      <w:pPr>
        <w:pageBreakBefore w:val="0"/>
        <w:rPr/>
      </w:pPr>
      <w:r w:rsidDel="00000000" w:rsidR="00000000" w:rsidRPr="00000000">
        <w:rPr>
          <w:rtl w:val="0"/>
        </w:rPr>
        <w:t xml:space="preserve"> </w:t>
      </w:r>
    </w:p>
    <w:p w:rsidR="00000000" w:rsidDel="00000000" w:rsidP="00000000" w:rsidRDefault="00000000" w:rsidRPr="00000000" w14:paraId="00000033">
      <w:pPr>
        <w:pageBreakBefore w:val="0"/>
        <w:numPr>
          <w:ilvl w:val="0"/>
          <w:numId w:val="8"/>
        </w:numPr>
        <w:ind w:left="720" w:hanging="360"/>
        <w:rPr/>
      </w:pPr>
      <w:r w:rsidDel="00000000" w:rsidR="00000000" w:rsidRPr="00000000">
        <w:rPr>
          <w:b w:val="1"/>
          <w:rtl w:val="0"/>
        </w:rPr>
        <w:t xml:space="preserve">Attendance Policy</w:t>
      </w:r>
    </w:p>
    <w:p w:rsidR="00000000" w:rsidDel="00000000" w:rsidP="00000000" w:rsidRDefault="00000000" w:rsidRPr="00000000" w14:paraId="00000034">
      <w:pPr>
        <w:pageBreakBefore w:val="0"/>
        <w:rPr/>
      </w:pPr>
      <w:r w:rsidDel="00000000" w:rsidR="00000000" w:rsidRPr="00000000">
        <w:rPr>
          <w:rtl w:val="0"/>
        </w:rPr>
        <w:t xml:space="preserve">It is important to attend class and participate in class discussions and activities.  Please make sure you follow the district attendance policy in order to earn credit for the course. You must be in class before the bell rings.  If you are late you will be marked as tardy on the attendance. It is the student’s responsibility to get make-up work for any class they miss. Make-up work will be available in a designated area of the classroom for the students to pick up or on Google Classroom or Yearbook Avenue. You are allowed one day for every day you miss, to make up work before it is late.</w:t>
      </w:r>
    </w:p>
    <w:p w:rsidR="00000000" w:rsidDel="00000000" w:rsidP="00000000" w:rsidRDefault="00000000" w:rsidRPr="00000000" w14:paraId="00000035">
      <w:pPr>
        <w:pageBreakBefore w:val="0"/>
        <w:rPr>
          <w:b w:val="1"/>
        </w:rPr>
      </w:pPr>
      <w:r w:rsidDel="00000000" w:rsidR="00000000" w:rsidRPr="00000000">
        <w:rPr>
          <w:b w:val="1"/>
          <w:rtl w:val="0"/>
        </w:rPr>
        <w:t xml:space="preserve"> </w:t>
      </w:r>
    </w:p>
    <w:p w:rsidR="00000000" w:rsidDel="00000000" w:rsidP="00000000" w:rsidRDefault="00000000" w:rsidRPr="00000000" w14:paraId="00000036">
      <w:pPr>
        <w:pageBreakBefore w:val="0"/>
        <w:numPr>
          <w:ilvl w:val="0"/>
          <w:numId w:val="9"/>
        </w:numPr>
        <w:ind w:left="720" w:hanging="360"/>
        <w:rPr/>
      </w:pPr>
      <w:r w:rsidDel="00000000" w:rsidR="00000000" w:rsidRPr="00000000">
        <w:rPr>
          <w:b w:val="1"/>
          <w:rtl w:val="0"/>
        </w:rPr>
        <w:t xml:space="preserve">Classroom Rules</w:t>
      </w:r>
    </w:p>
    <w:p w:rsidR="00000000" w:rsidDel="00000000" w:rsidP="00000000" w:rsidRDefault="00000000" w:rsidRPr="00000000" w14:paraId="00000037">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Be prepared for class with notebook, writing utensil, and any other required materials</w:t>
      </w:r>
    </w:p>
    <w:p w:rsidR="00000000" w:rsidDel="00000000" w:rsidP="00000000" w:rsidRDefault="00000000" w:rsidRPr="00000000" w14:paraId="00000038">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Display respectful behavior (to yourself, to me, and to the students around you)</w:t>
      </w:r>
    </w:p>
    <w:p w:rsidR="00000000" w:rsidDel="00000000" w:rsidP="00000000" w:rsidRDefault="00000000" w:rsidRPr="00000000" w14:paraId="00000039">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Be responsible</w:t>
      </w:r>
    </w:p>
    <w:p w:rsidR="00000000" w:rsidDel="00000000" w:rsidP="00000000" w:rsidRDefault="00000000" w:rsidRPr="00000000" w14:paraId="0000003A">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No phone or electronic device</w:t>
      </w:r>
    </w:p>
    <w:p w:rsidR="00000000" w:rsidDel="00000000" w:rsidP="00000000" w:rsidRDefault="00000000" w:rsidRPr="00000000" w14:paraId="0000003B">
      <w:pPr>
        <w:pageBreakBefore w:val="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Participate in class by:</w:t>
      </w:r>
    </w:p>
    <w:p w:rsidR="00000000" w:rsidDel="00000000" w:rsidP="00000000" w:rsidRDefault="00000000" w:rsidRPr="00000000" w14:paraId="0000003C">
      <w:pPr>
        <w:pageBreakBefore w:val="0"/>
        <w:ind w:left="0" w:firstLine="0"/>
        <w:rPr/>
      </w:pPr>
      <w:r w:rsidDel="00000000" w:rsidR="00000000" w:rsidRPr="00000000">
        <w:rPr>
          <w:rtl w:val="0"/>
        </w:rPr>
        <w:t xml:space="preserve">•         Contributing to discussion without being rude, judgmental, or talking over someone else</w:t>
      </w:r>
    </w:p>
    <w:p w:rsidR="00000000" w:rsidDel="00000000" w:rsidP="00000000" w:rsidRDefault="00000000" w:rsidRPr="00000000" w14:paraId="0000003D">
      <w:pPr>
        <w:pageBreakBefore w:val="0"/>
        <w:rPr/>
      </w:pPr>
      <w:r w:rsidDel="00000000" w:rsidR="00000000" w:rsidRPr="00000000">
        <w:rPr>
          <w:rtl w:val="0"/>
        </w:rPr>
        <w:t xml:space="preserve">•         Working independently when assigned to do so</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24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Acknowledgement Form</w:t>
      </w:r>
    </w:p>
    <w:p w:rsidR="00000000" w:rsidDel="00000000" w:rsidP="00000000" w:rsidRDefault="00000000" w:rsidRPr="00000000" w14:paraId="00000048">
      <w:pPr>
        <w:pageBreakBefore w:val="0"/>
        <w:spacing w:line="240" w:lineRule="auto"/>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49">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read the Course Syllabus and understand the policies and expectations for </w:t>
      </w:r>
    </w:p>
    <w:p w:rsidR="00000000" w:rsidDel="00000000" w:rsidP="00000000" w:rsidRDefault="00000000" w:rsidRPr="00000000" w14:paraId="0000004A">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Strickland’s class.</w:t>
      </w:r>
    </w:p>
    <w:p w:rsidR="00000000" w:rsidDel="00000000" w:rsidP="00000000" w:rsidRDefault="00000000" w:rsidRPr="00000000" w14:paraId="0000004B">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w:t>
      </w:r>
    </w:p>
    <w:p w:rsidR="00000000" w:rsidDel="00000000" w:rsidP="00000000" w:rsidRDefault="00000000" w:rsidRPr="00000000" w14:paraId="0000004E">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Signature</w:t>
      </w:r>
    </w:p>
    <w:p w:rsidR="00000000" w:rsidDel="00000000" w:rsidP="00000000" w:rsidRDefault="00000000" w:rsidRPr="00000000" w14:paraId="0000004F">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w:t>
      </w:r>
    </w:p>
    <w:p w:rsidR="00000000" w:rsidDel="00000000" w:rsidP="00000000" w:rsidRDefault="00000000" w:rsidRPr="00000000" w14:paraId="00000052">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Signature</w:t>
      </w:r>
    </w:p>
    <w:p w:rsidR="00000000" w:rsidDel="00000000" w:rsidP="00000000" w:rsidRDefault="00000000" w:rsidRPr="00000000" w14:paraId="00000053">
      <w:pPr>
        <w:pageBreakBefore w:val="0"/>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